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7C" w:rsidRDefault="00E8517C"/>
    <w:p w:rsidR="00417D10" w:rsidRDefault="00417D10" w:rsidP="00417D10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color w:val="FF0000"/>
          <w:sz w:val="28"/>
          <w:szCs w:val="28"/>
          <w:shd w:val="clear" w:color="auto" w:fill="FFFFFF"/>
        </w:rPr>
      </w:pPr>
      <w:r>
        <w:rPr>
          <w:rFonts w:asciiTheme="majorHAnsi" w:hAnsiTheme="majorHAnsi" w:cs="Helvetica"/>
          <w:b/>
          <w:color w:val="FF0000"/>
          <w:sz w:val="28"/>
          <w:szCs w:val="28"/>
          <w:shd w:val="clear" w:color="auto" w:fill="FFFFFF"/>
        </w:rPr>
        <w:t>GIỚI THIỆU:</w:t>
      </w:r>
    </w:p>
    <w:p w:rsidR="00F269E6" w:rsidRPr="00F269E6" w:rsidRDefault="00F269E6" w:rsidP="00F269E6">
      <w:pPr>
        <w:spacing w:after="0"/>
        <w:ind w:left="360"/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</w:pPr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_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Được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thành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lập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từ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những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năm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2012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với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dịch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vụ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phân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phối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và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quản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lý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bất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động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sản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tại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khu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Nam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Sài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Gòn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trong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5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năm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qua Golden Land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đã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từng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bước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từng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bước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phát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triển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vững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chắc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trên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con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đường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định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hướng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của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mình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.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Đặc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biệt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từ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năm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2015, Golden Land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đã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mở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chi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nhánh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thứ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2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tại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quận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Bình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Thạnh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để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đầu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tư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và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phân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phối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các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dự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án</w:t>
      </w:r>
      <w:proofErr w:type="spellEnd"/>
      <w:proofErr w:type="gram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tại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khu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Đông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Sài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Gòn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. </w:t>
      </w:r>
      <w:proofErr w:type="gram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Golden Land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đặt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mục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tiêu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trở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thành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một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trong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ba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công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ty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Bất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động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sản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hàng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đầu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Việt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Nam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về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phân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phối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vào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năm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2019.</w:t>
      </w:r>
      <w:proofErr w:type="gramEnd"/>
    </w:p>
    <w:p w:rsidR="00F269E6" w:rsidRPr="00F269E6" w:rsidRDefault="00F269E6" w:rsidP="00F269E6">
      <w:pPr>
        <w:spacing w:after="0"/>
        <w:ind w:left="360"/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</w:pPr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_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Hiện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nay,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chúng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tôi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tự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hào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là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đơn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vị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tại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Việt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Nam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phân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phối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độc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quyền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nhiều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dự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án</w:t>
      </w:r>
      <w:proofErr w:type="spellEnd"/>
      <w:proofErr w:type="gram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căn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hộ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biệt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thự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cao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cấp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tại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Việt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Nam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nói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chung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và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Thành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phố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Hồ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chí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minh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nói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riêng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.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Trong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năm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2017,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chúng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tôi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tiếp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tục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là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đối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tác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chiến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lược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với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các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chủ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đầu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tư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lớn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trong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vào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ngoài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nước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như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: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VinCity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của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Tập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đoàn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Vingroup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, Lancaster Lincoln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của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tập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đoàn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Trung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Thủy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, Xi Grand Court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của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của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tập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đoàn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Phú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Sơn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Thuận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…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Bên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cạnh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đó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công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tác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phát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triển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nguồn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nhân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lực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là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một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trong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những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hoạt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động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trọng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tâm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trong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chiến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lược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phát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triển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của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Golden Land. </w:t>
      </w:r>
    </w:p>
    <w:p w:rsidR="00F269E6" w:rsidRDefault="00F269E6" w:rsidP="00F269E6">
      <w:pPr>
        <w:spacing w:after="0"/>
        <w:ind w:left="360"/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</w:pPr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_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Tại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đây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tập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thể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cán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bộ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nhân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viên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Golden Land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được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làm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việc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trong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môi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trường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năng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động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chuyên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nghiệp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được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đào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tạo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chuyên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môn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cùng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với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đó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là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cơ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hội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thăng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tiến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rộng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mở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cho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mọi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thành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viên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của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công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ty</w:t>
      </w:r>
      <w:proofErr w:type="spellEnd"/>
      <w:r w:rsidRPr="00F269E6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.</w:t>
      </w:r>
    </w:p>
    <w:p w:rsidR="00A05CFA" w:rsidRDefault="00A05CFA" w:rsidP="00F269E6">
      <w:pPr>
        <w:spacing w:after="0"/>
        <w:ind w:left="360"/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</w:pPr>
    </w:p>
    <w:p w:rsidR="00A05CFA" w:rsidRPr="00F269E6" w:rsidRDefault="00A05CFA" w:rsidP="00F269E6">
      <w:pPr>
        <w:spacing w:after="0"/>
        <w:ind w:left="360"/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</w:pPr>
    </w:p>
    <w:p w:rsidR="00F269E6" w:rsidRDefault="00F269E6" w:rsidP="00417D10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color w:val="FF0000"/>
          <w:sz w:val="28"/>
          <w:szCs w:val="28"/>
          <w:shd w:val="clear" w:color="auto" w:fill="FFFFFF"/>
        </w:rPr>
      </w:pPr>
      <w:r>
        <w:rPr>
          <w:rFonts w:asciiTheme="majorHAnsi" w:hAnsiTheme="majorHAnsi" w:cs="Helvetica"/>
          <w:b/>
          <w:color w:val="FF0000"/>
          <w:sz w:val="28"/>
          <w:szCs w:val="28"/>
          <w:shd w:val="clear" w:color="auto" w:fill="FFFFFF"/>
        </w:rPr>
        <w:t>LIÊN LẠC:</w:t>
      </w:r>
    </w:p>
    <w:p w:rsidR="004C7631" w:rsidRPr="004C7631" w:rsidRDefault="004C7631" w:rsidP="004C7631">
      <w:pPr>
        <w:spacing w:after="0"/>
        <w:ind w:left="36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4C7631">
        <w:rPr>
          <w:rFonts w:asciiTheme="majorHAnsi" w:hAnsiTheme="majorHAnsi"/>
          <w:b/>
          <w:color w:val="000000" w:themeColor="text1"/>
          <w:sz w:val="24"/>
          <w:szCs w:val="24"/>
        </w:rPr>
        <w:t xml:space="preserve">CÔNG TY CỔ PHẦN ĐẦU TƯ BẤT ĐỘNG SẢN GOLDEN LAND </w:t>
      </w:r>
    </w:p>
    <w:p w:rsidR="004C7631" w:rsidRPr="004C7631" w:rsidRDefault="004C7631" w:rsidP="004C7631">
      <w:pPr>
        <w:spacing w:after="0"/>
        <w:ind w:left="360"/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</w:pPr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-Chi </w:t>
      </w:r>
      <w:proofErr w:type="spellStart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nhánh</w:t>
      </w:r>
      <w:proofErr w:type="spellEnd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1: </w:t>
      </w:r>
      <w:proofErr w:type="spellStart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Số</w:t>
      </w:r>
      <w:proofErr w:type="spellEnd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54 </w:t>
      </w:r>
      <w:proofErr w:type="spellStart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Nguyễn</w:t>
      </w:r>
      <w:proofErr w:type="spellEnd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Hoàng</w:t>
      </w:r>
      <w:proofErr w:type="spellEnd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, </w:t>
      </w:r>
      <w:proofErr w:type="spellStart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Quận</w:t>
      </w:r>
      <w:proofErr w:type="spellEnd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2, TP </w:t>
      </w:r>
      <w:proofErr w:type="spellStart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Hồ</w:t>
      </w:r>
      <w:proofErr w:type="spellEnd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Chí</w:t>
      </w:r>
      <w:proofErr w:type="spellEnd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Minh</w:t>
      </w:r>
      <w:r w:rsidRPr="004C7631">
        <w:rPr>
          <w:rFonts w:asciiTheme="majorHAnsi" w:hAnsiTheme="majorHAnsi" w:cs="Helvetica"/>
          <w:color w:val="353535"/>
          <w:sz w:val="24"/>
          <w:szCs w:val="24"/>
        </w:rPr>
        <w:br/>
      </w:r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-Chi </w:t>
      </w:r>
      <w:proofErr w:type="spellStart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nhánh</w:t>
      </w:r>
      <w:proofErr w:type="spellEnd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2: </w:t>
      </w:r>
      <w:proofErr w:type="spellStart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Tầng</w:t>
      </w:r>
      <w:proofErr w:type="spellEnd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4 </w:t>
      </w:r>
      <w:proofErr w:type="spellStart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Vincom</w:t>
      </w:r>
      <w:proofErr w:type="spellEnd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Thảo</w:t>
      </w:r>
      <w:proofErr w:type="spellEnd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Điền</w:t>
      </w:r>
      <w:proofErr w:type="spellEnd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Quận</w:t>
      </w:r>
      <w:proofErr w:type="spellEnd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2, TP </w:t>
      </w:r>
      <w:proofErr w:type="spellStart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Hồ</w:t>
      </w:r>
      <w:proofErr w:type="spellEnd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Chí</w:t>
      </w:r>
      <w:proofErr w:type="spellEnd"/>
      <w:r w:rsidRPr="004C7631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Minh</w:t>
      </w:r>
    </w:p>
    <w:p w:rsidR="004C7631" w:rsidRPr="00A05CFA" w:rsidRDefault="00A05CFA" w:rsidP="004C7631">
      <w:pPr>
        <w:spacing w:after="0"/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 w:rsidRPr="00A05CFA">
        <w:rPr>
          <w:rFonts w:asciiTheme="majorHAnsi" w:hAnsiTheme="majorHAnsi"/>
          <w:sz w:val="24"/>
          <w:szCs w:val="24"/>
        </w:rPr>
        <w:t xml:space="preserve">Email: </w:t>
      </w:r>
      <w:hyperlink r:id="rId8" w:history="1">
        <w:r w:rsidR="004C7631" w:rsidRPr="00A05CFA">
          <w:rPr>
            <w:rStyle w:val="Hyperlink"/>
            <w:rFonts w:asciiTheme="majorHAnsi" w:hAnsiTheme="majorHAnsi"/>
            <w:sz w:val="24"/>
            <w:szCs w:val="24"/>
          </w:rPr>
          <w:t>lecongbinh90@gmail.com</w:t>
        </w:r>
      </w:hyperlink>
    </w:p>
    <w:p w:rsidR="004C7631" w:rsidRPr="00A05CFA" w:rsidRDefault="00A05CFA" w:rsidP="004C7631">
      <w:pPr>
        <w:spacing w:after="0"/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A05CFA">
        <w:rPr>
          <w:rFonts w:asciiTheme="majorHAnsi" w:hAnsiTheme="majorHAnsi"/>
          <w:color w:val="000000" w:themeColor="text1"/>
          <w:sz w:val="24"/>
          <w:szCs w:val="24"/>
        </w:rPr>
        <w:t>Số</w:t>
      </w:r>
      <w:proofErr w:type="spellEnd"/>
      <w:r w:rsidRPr="00A05CF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A05CFA">
        <w:rPr>
          <w:rFonts w:asciiTheme="majorHAnsi" w:hAnsiTheme="majorHAnsi"/>
          <w:color w:val="000000" w:themeColor="text1"/>
          <w:sz w:val="24"/>
          <w:szCs w:val="24"/>
        </w:rPr>
        <w:t>điện</w:t>
      </w:r>
      <w:proofErr w:type="spellEnd"/>
      <w:r w:rsidRPr="00A05CF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A05CFA">
        <w:rPr>
          <w:rFonts w:asciiTheme="majorHAnsi" w:hAnsiTheme="majorHAnsi"/>
          <w:color w:val="000000" w:themeColor="text1"/>
          <w:sz w:val="24"/>
          <w:szCs w:val="24"/>
        </w:rPr>
        <w:t>thoại</w:t>
      </w:r>
      <w:proofErr w:type="spellEnd"/>
      <w:r w:rsidRPr="00A05CFA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  <w:r w:rsidR="004C7631" w:rsidRPr="00A05CFA">
        <w:rPr>
          <w:rFonts w:asciiTheme="majorHAnsi" w:hAnsiTheme="majorHAnsi"/>
          <w:color w:val="000000" w:themeColor="text1"/>
          <w:sz w:val="24"/>
          <w:szCs w:val="24"/>
        </w:rPr>
        <w:t>0938.146.032</w:t>
      </w:r>
    </w:p>
    <w:p w:rsidR="00A05CFA" w:rsidRDefault="00A05CFA" w:rsidP="004C7631">
      <w:pPr>
        <w:spacing w:after="0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05CFA" w:rsidRDefault="00A05CFA" w:rsidP="004C7631">
      <w:pPr>
        <w:spacing w:after="0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05CFA" w:rsidRDefault="00A05CFA" w:rsidP="004C7631">
      <w:pPr>
        <w:spacing w:after="0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05CFA" w:rsidRDefault="00A05CFA" w:rsidP="004C7631">
      <w:pPr>
        <w:spacing w:after="0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05CFA" w:rsidRPr="004C7631" w:rsidRDefault="00A05CFA" w:rsidP="004C7631">
      <w:pPr>
        <w:spacing w:after="0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F269E6" w:rsidRPr="00F269E6" w:rsidRDefault="00E8517C" w:rsidP="00F269E6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color w:val="FF0000"/>
          <w:sz w:val="28"/>
          <w:szCs w:val="28"/>
          <w:shd w:val="clear" w:color="auto" w:fill="FFFFFF"/>
        </w:rPr>
      </w:pPr>
      <w:r w:rsidRPr="00417D10">
        <w:rPr>
          <w:rFonts w:asciiTheme="majorHAnsi" w:hAnsiTheme="majorHAnsi" w:cs="Helvetica"/>
          <w:b/>
          <w:color w:val="FF0000"/>
          <w:sz w:val="28"/>
          <w:szCs w:val="28"/>
          <w:shd w:val="clear" w:color="auto" w:fill="FFFFFF"/>
        </w:rPr>
        <w:lastRenderedPageBreak/>
        <w:t>THÔNG TIN TUYỂN DỤ</w:t>
      </w:r>
      <w:r w:rsidR="00272620" w:rsidRPr="00417D10">
        <w:rPr>
          <w:rFonts w:asciiTheme="majorHAnsi" w:hAnsiTheme="majorHAnsi" w:cs="Helvetica"/>
          <w:b/>
          <w:color w:val="FF0000"/>
          <w:sz w:val="28"/>
          <w:szCs w:val="28"/>
          <w:shd w:val="clear" w:color="auto" w:fill="FFFFFF"/>
        </w:rPr>
        <w:t>NG:</w:t>
      </w:r>
    </w:p>
    <w:tbl>
      <w:tblPr>
        <w:tblW w:w="12435" w:type="dxa"/>
        <w:tblInd w:w="93" w:type="dxa"/>
        <w:tblLook w:val="04A0" w:firstRow="1" w:lastRow="0" w:firstColumn="1" w:lastColumn="0" w:noHBand="0" w:noVBand="1"/>
      </w:tblPr>
      <w:tblGrid>
        <w:gridCol w:w="1185"/>
        <w:gridCol w:w="1149"/>
        <w:gridCol w:w="1191"/>
        <w:gridCol w:w="4500"/>
        <w:gridCol w:w="4410"/>
      </w:tblGrid>
      <w:tr w:rsidR="00F87921" w:rsidRPr="00F87921" w:rsidTr="00A05CFA">
        <w:trPr>
          <w:trHeight w:val="720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21" w:rsidRPr="00F87921" w:rsidRDefault="003C3784" w:rsidP="00F8792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</w:rPr>
            </w:pPr>
            <w:r w:rsidRPr="00F87921"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</w:rPr>
              <w:t>VỊ TRÍ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21" w:rsidRPr="00F87921" w:rsidRDefault="003C3784" w:rsidP="00F8792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</w:rPr>
              <w:t>THỜI GIAN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921" w:rsidRPr="00F87921" w:rsidRDefault="00F87921" w:rsidP="00F8792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</w:rPr>
            </w:pPr>
            <w:r w:rsidRPr="00F87921"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</w:rPr>
              <w:t xml:space="preserve">SỐ </w:t>
            </w:r>
            <w:r w:rsidRPr="00F87921"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</w:rPr>
              <w:br/>
              <w:t>LƯỢNG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21" w:rsidRPr="00F87921" w:rsidRDefault="00F87921" w:rsidP="00F8792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</w:rPr>
            </w:pPr>
            <w:r w:rsidRPr="00F87921"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</w:rPr>
              <w:t>MÔ TẢ CÔNG VIỆC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21" w:rsidRPr="00F87921" w:rsidRDefault="00F87921" w:rsidP="00F8792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</w:rPr>
            </w:pPr>
            <w:r w:rsidRPr="00F87921">
              <w:rPr>
                <w:rFonts w:ascii="Cambria" w:eastAsia="Times New Roman" w:hAnsi="Cambria" w:cs="Times New Roman"/>
                <w:b/>
                <w:bCs/>
                <w:color w:val="FF0000"/>
                <w:sz w:val="28"/>
                <w:szCs w:val="28"/>
              </w:rPr>
              <w:t xml:space="preserve">YÊU CẦU </w:t>
            </w:r>
          </w:p>
        </w:tc>
      </w:tr>
      <w:tr w:rsidR="00F87921" w:rsidRPr="00F87921" w:rsidTr="00A05CFA">
        <w:trPr>
          <w:trHeight w:val="5435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21" w:rsidRPr="00F87921" w:rsidRDefault="003C3784" w:rsidP="00F8792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r w:rsidRPr="00F8792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F8792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2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F8792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2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Kinh</w:t>
            </w:r>
            <w:proofErr w:type="spellEnd"/>
            <w:r w:rsidRPr="00F8792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792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Doanh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21" w:rsidRPr="00F87921" w:rsidRDefault="003C3784" w:rsidP="00F8792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921" w:rsidRPr="00F87921" w:rsidRDefault="00F87921" w:rsidP="00F8792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F87921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921" w:rsidRPr="00F87921" w:rsidRDefault="004D5418" w:rsidP="00F8792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hyperlink r:id="rId9" w:history="1"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-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Cung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cấp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, 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tư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vấn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 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đầy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đủ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và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chính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xác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thông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tin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sản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p</w:t>
              </w:r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hẩm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đáp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ứng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nhu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cầu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khách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hàng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br/>
                <w:t>-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Chăm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sóc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,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duy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trì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mối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quan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hệ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với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khách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hàng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hiện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có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và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phát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triển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khách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hàng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mục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tiêu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br/>
                <w:t>-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Phát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triển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mối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quan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hệ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khá</w:t>
              </w:r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ch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hàng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và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kênh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khách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hàng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mới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br/>
                <w:t>-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Cập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nhật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kiến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thức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sản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phẩ</w:t>
              </w:r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m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và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nâng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cao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kỹ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năng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bán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hàng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br/>
                <w:t>-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Chăm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sóc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khách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hàng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theo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chương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trình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chung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của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công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ty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br/>
                <w:t>-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Giới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thiệ</w:t>
              </w:r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u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khách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hàng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tham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quan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nhà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mẫu</w:t>
              </w:r>
              <w:proofErr w:type="spellEnd"/>
              <w:r w:rsidR="00A05CFA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br/>
                <w:t>-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Những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công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việc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khác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theo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sự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phân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công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của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quản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lý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trực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tiếp</w:t>
              </w:r>
              <w:proofErr w:type="spellEnd"/>
              <w:r w:rsidR="00F87921" w:rsidRPr="00F87921">
                <w:rPr>
                  <w:rFonts w:ascii="Cambria" w:eastAsia="Times New Roman" w:hAnsi="Cambria" w:cs="Times New Roman"/>
                  <w:color w:val="000000"/>
                  <w:sz w:val="24"/>
                  <w:szCs w:val="24"/>
                </w:rPr>
                <w:t>.</w:t>
              </w:r>
            </w:hyperlink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784" w:rsidRPr="003C3784" w:rsidRDefault="00A05CFA" w:rsidP="003C378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53535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53535"/>
                <w:sz w:val="24"/>
                <w:szCs w:val="24"/>
              </w:rPr>
              <w:t>-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Sinh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viên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năm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cuối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các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trường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Đại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học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/ Cao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đẳng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Trung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cấp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3C3784" w:rsidRPr="003C3784" w:rsidRDefault="00A05CFA" w:rsidP="003C378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53535"/>
                <w:sz w:val="24"/>
                <w:szCs w:val="24"/>
              </w:rPr>
              <w:t>-</w:t>
            </w:r>
            <w:proofErr w:type="spellStart"/>
            <w:r>
              <w:rPr>
                <w:rFonts w:asciiTheme="majorHAnsi" w:eastAsia="Times New Roman" w:hAnsiTheme="majorHAnsi" w:cs="Times New Roman"/>
                <w:color w:val="353535"/>
                <w:sz w:val="24"/>
                <w:szCs w:val="24"/>
              </w:rPr>
              <w:t>Có</w:t>
            </w:r>
            <w:proofErr w:type="spellEnd"/>
            <w:r>
              <w:rPr>
                <w:rFonts w:asciiTheme="majorHAnsi" w:eastAsia="Times New Roman" w:hAnsiTheme="majorHAnsi" w:cs="Times New Roman"/>
                <w:color w:val="353535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Theme="majorHAnsi" w:eastAsia="Times New Roman" w:hAnsiTheme="majorHAnsi" w:cs="Times New Roman"/>
                <w:color w:val="353535"/>
                <w:sz w:val="24"/>
                <w:szCs w:val="24"/>
              </w:rPr>
              <w:t>chí</w:t>
            </w:r>
            <w:proofErr w:type="spellEnd"/>
            <w:r>
              <w:rPr>
                <w:rFonts w:asciiTheme="majorHAnsi" w:eastAsia="Times New Roman" w:hAnsiTheme="majorHAnsi" w:cs="Times New Roman"/>
                <w:color w:val="3535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353535"/>
                <w:sz w:val="24"/>
                <w:szCs w:val="24"/>
              </w:rPr>
              <w:t>vươn</w:t>
            </w:r>
            <w:proofErr w:type="spellEnd"/>
            <w:r>
              <w:rPr>
                <w:rFonts w:asciiTheme="majorHAnsi" w:eastAsia="Times New Roman" w:hAnsiTheme="majorHAnsi" w:cs="Times New Roman"/>
                <w:color w:val="3535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color w:val="353535"/>
                <w:sz w:val="24"/>
                <w:szCs w:val="24"/>
              </w:rPr>
              <w:t>lên</w:t>
            </w:r>
            <w:proofErr w:type="spellEnd"/>
            <w:r>
              <w:rPr>
                <w:rFonts w:asciiTheme="majorHAnsi" w:eastAsia="Times New Roman" w:hAnsiTheme="majorHAnsi" w:cs="Times New Roman"/>
                <w:color w:val="353535"/>
                <w:sz w:val="24"/>
                <w:szCs w:val="24"/>
              </w:rPr>
              <w:br/>
              <w:t>-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Nhanh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nhẹn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="003C3784" w:rsidRPr="003C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3784" w:rsidRPr="003C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thực</w:t>
            </w:r>
            <w:proofErr w:type="spellEnd"/>
            <w:r w:rsidR="003C3784" w:rsidRPr="003C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, ham </w:t>
            </w:r>
            <w:proofErr w:type="spellStart"/>
            <w:r w:rsidR="003C3784" w:rsidRPr="003C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học</w:t>
            </w:r>
            <w:proofErr w:type="spellEnd"/>
            <w:r w:rsidR="003C3784" w:rsidRPr="003C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3784" w:rsidRPr="003C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hỏi</w:t>
            </w:r>
            <w:proofErr w:type="spellEnd"/>
            <w:r w:rsidR="003C3784" w:rsidRPr="003C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3784" w:rsidRPr="003C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="003C3784" w:rsidRPr="003C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3784" w:rsidRPr="003C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="003C3784" w:rsidRPr="003C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3784" w:rsidRPr="003C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tiến</w:t>
            </w:r>
            <w:proofErr w:type="spellEnd"/>
            <w:r w:rsidR="003C3784" w:rsidRPr="003C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br/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Có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kỹ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năng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gọi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thoại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nghe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thoại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tốt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không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nói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ngọng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nói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lắp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)</w:t>
            </w:r>
          </w:p>
          <w:p w:rsidR="00F87921" w:rsidRPr="00F87921" w:rsidRDefault="00A05CFA" w:rsidP="003C3784">
            <w:pPr>
              <w:spacing w:after="0" w:line="240" w:lineRule="auto"/>
              <w:rPr>
                <w:rFonts w:ascii="Cambria" w:eastAsia="Times New Roman" w:hAnsi="Cambria" w:cs="Times New Roman"/>
                <w:color w:val="353535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kỹ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năng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giao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tiếp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tốt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phương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tiện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đi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lại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</w:rPr>
              <w:br/>
            </w:r>
            <w:r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-</w:t>
            </w:r>
            <w:bookmarkStart w:id="0" w:name="_GoBack"/>
            <w:bookmarkEnd w:id="0"/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Có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định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hướng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phát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triển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sự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nghiệp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lĩnh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vực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kinh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  <w:shd w:val="clear" w:color="auto" w:fill="FFFFFF"/>
              </w:rPr>
              <w:t>doanh</w:t>
            </w:r>
            <w:proofErr w:type="spellEnd"/>
            <w:r w:rsidR="003C3784" w:rsidRPr="003C3784">
              <w:rPr>
                <w:rFonts w:asciiTheme="majorHAnsi" w:hAnsiTheme="majorHAnsi" w:cs="Arial"/>
                <w:color w:val="333333"/>
                <w:sz w:val="24"/>
                <w:szCs w:val="24"/>
              </w:rPr>
              <w:br/>
            </w:r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**Do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nhu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cầu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Công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ty</w:t>
            </w:r>
            <w:proofErr w:type="spellEnd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đang</w:t>
            </w:r>
            <w:proofErr w:type="spellEnd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cần</w:t>
            </w:r>
            <w:proofErr w:type="spellEnd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tuyển</w:t>
            </w:r>
            <w:proofErr w:type="spellEnd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gấp</w:t>
            </w:r>
            <w:proofErr w:type="spellEnd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nên</w:t>
            </w:r>
            <w:proofErr w:type="spellEnd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sẽ</w:t>
            </w:r>
            <w:proofErr w:type="spellEnd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ưu</w:t>
            </w:r>
            <w:proofErr w:type="spellEnd"/>
            <w:r w:rsidR="00417D1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tiên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những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ứng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nộp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hồ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sơ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sớm</w:t>
            </w:r>
            <w:proofErr w:type="spellEnd"/>
            <w:r w:rsidR="00F87921" w:rsidRPr="00F8792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8517C" w:rsidRDefault="00E8517C">
      <w:pPr>
        <w:rPr>
          <w:rFonts w:asciiTheme="majorHAnsi" w:hAnsiTheme="majorHAnsi" w:cs="Helvetica"/>
          <w:b/>
          <w:color w:val="FF0000"/>
          <w:sz w:val="28"/>
          <w:szCs w:val="28"/>
          <w:shd w:val="clear" w:color="auto" w:fill="FFFFFF"/>
        </w:rPr>
      </w:pPr>
    </w:p>
    <w:p w:rsidR="003C3784" w:rsidRPr="00417D10" w:rsidRDefault="003C3784" w:rsidP="00417D10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color w:val="FF0000"/>
          <w:sz w:val="28"/>
          <w:szCs w:val="28"/>
          <w:shd w:val="clear" w:color="auto" w:fill="FFFFFF"/>
        </w:rPr>
      </w:pPr>
      <w:r w:rsidRPr="00417D10">
        <w:rPr>
          <w:rFonts w:asciiTheme="majorHAnsi" w:hAnsiTheme="majorHAnsi" w:cs="Helvetica"/>
          <w:b/>
          <w:color w:val="FF0000"/>
          <w:sz w:val="28"/>
          <w:szCs w:val="28"/>
          <w:shd w:val="clear" w:color="auto" w:fill="FFFFFF"/>
        </w:rPr>
        <w:t xml:space="preserve">QUYỀN LỢI </w:t>
      </w:r>
    </w:p>
    <w:p w:rsidR="003C3784" w:rsidRPr="00417D10" w:rsidRDefault="003C3784">
      <w:pPr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</w:pPr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-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Được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đào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tạo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kỹ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năng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chuyên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môn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khi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chưa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có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kinh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nghiệm</w:t>
      </w:r>
      <w:proofErr w:type="spellEnd"/>
      <w:proofErr w:type="gram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;</w:t>
      </w:r>
      <w:proofErr w:type="gramEnd"/>
      <w:r w:rsidRPr="00417D10">
        <w:rPr>
          <w:rFonts w:asciiTheme="majorHAnsi" w:hAnsiTheme="majorHAnsi" w:cs="Helvetica"/>
          <w:color w:val="353535"/>
          <w:sz w:val="24"/>
          <w:szCs w:val="24"/>
        </w:rPr>
        <w:br/>
      </w:r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-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Được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đào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tạo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nâng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cao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và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có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cơ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hội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thăng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tiến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trong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nghề</w:t>
      </w:r>
      <w:proofErr w:type="spellEnd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417D10">
        <w:rPr>
          <w:rFonts w:asciiTheme="majorHAnsi" w:hAnsiTheme="majorHAnsi" w:cs="Helvetica"/>
          <w:color w:val="353535"/>
          <w:sz w:val="24"/>
          <w:szCs w:val="24"/>
          <w:shd w:val="clear" w:color="auto" w:fill="FFFFFF"/>
        </w:rPr>
        <w:t>nghiệp</w:t>
      </w:r>
      <w:proofErr w:type="spellEnd"/>
    </w:p>
    <w:p w:rsidR="003C3784" w:rsidRPr="003C3784" w:rsidRDefault="003C3784">
      <w:pPr>
        <w:rPr>
          <w:rFonts w:asciiTheme="majorHAnsi" w:hAnsiTheme="majorHAnsi" w:cs="Helvetica"/>
          <w:b/>
          <w:color w:val="FF0000"/>
          <w:sz w:val="28"/>
          <w:szCs w:val="28"/>
          <w:shd w:val="clear" w:color="auto" w:fill="FFFFFF"/>
        </w:rPr>
      </w:pPr>
    </w:p>
    <w:sectPr w:rsidR="003C3784" w:rsidRPr="003C3784" w:rsidSect="00A05C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18" w:rsidRDefault="004D5418" w:rsidP="00E8517C">
      <w:pPr>
        <w:spacing w:after="0" w:line="240" w:lineRule="auto"/>
      </w:pPr>
      <w:r>
        <w:separator/>
      </w:r>
    </w:p>
  </w:endnote>
  <w:endnote w:type="continuationSeparator" w:id="0">
    <w:p w:rsidR="004D5418" w:rsidRDefault="004D5418" w:rsidP="00E8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18" w:rsidRDefault="004D5418" w:rsidP="00E8517C">
      <w:pPr>
        <w:spacing w:after="0" w:line="240" w:lineRule="auto"/>
      </w:pPr>
      <w:r>
        <w:separator/>
      </w:r>
    </w:p>
  </w:footnote>
  <w:footnote w:type="continuationSeparator" w:id="0">
    <w:p w:rsidR="004D5418" w:rsidRDefault="004D5418" w:rsidP="00E8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7C" w:rsidRPr="00E8517C" w:rsidRDefault="00E8517C">
    <w:pPr>
      <w:pStyle w:val="Header"/>
      <w:rPr>
        <w:rFonts w:asciiTheme="majorHAnsi" w:hAnsiTheme="majorHAnsi"/>
        <w:b/>
        <w:color w:val="FF0000"/>
        <w:sz w:val="36"/>
        <w:szCs w:val="36"/>
      </w:rPr>
    </w:pPr>
    <w:r w:rsidRPr="00E8517C">
      <w:rPr>
        <w:rFonts w:asciiTheme="majorHAnsi" w:hAnsiTheme="majorHAnsi"/>
        <w:b/>
        <w:noProof/>
        <w:color w:val="FF0000"/>
        <w:sz w:val="36"/>
        <w:szCs w:val="36"/>
      </w:rPr>
      <w:drawing>
        <wp:anchor distT="0" distB="0" distL="114300" distR="114300" simplePos="0" relativeHeight="251658240" behindDoc="1" locked="0" layoutInCell="1" allowOverlap="1" wp14:anchorId="0FBE5E83" wp14:editId="153C8808">
          <wp:simplePos x="0" y="0"/>
          <wp:positionH relativeFrom="column">
            <wp:posOffset>-476250</wp:posOffset>
          </wp:positionH>
          <wp:positionV relativeFrom="paragraph">
            <wp:posOffset>-457200</wp:posOffset>
          </wp:positionV>
          <wp:extent cx="1038225" cy="1038225"/>
          <wp:effectExtent l="0" t="0" r="9525" b="9525"/>
          <wp:wrapThrough wrapText="bothSides">
            <wp:wrapPolygon edited="0">
              <wp:start x="0" y="0"/>
              <wp:lineTo x="0" y="21402"/>
              <wp:lineTo x="21402" y="21402"/>
              <wp:lineTo x="2140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c754f51d1e92_155119188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517C">
      <w:rPr>
        <w:rFonts w:asciiTheme="majorHAnsi" w:hAnsiTheme="majorHAnsi"/>
        <w:b/>
        <w:color w:val="FF0000"/>
        <w:sz w:val="36"/>
        <w:szCs w:val="36"/>
      </w:rPr>
      <w:ptab w:relativeTo="margin" w:alignment="center" w:leader="none"/>
    </w:r>
    <w:r w:rsidRPr="00E8517C">
      <w:rPr>
        <w:rFonts w:asciiTheme="majorHAnsi" w:hAnsiTheme="majorHAnsi"/>
        <w:b/>
        <w:color w:val="FF0000"/>
        <w:sz w:val="36"/>
        <w:szCs w:val="36"/>
      </w:rPr>
      <w:t>CÔNG TY CỔ PHẦN ĐẦU TƯ BĐS</w:t>
    </w:r>
    <w:r w:rsidR="00272620">
      <w:rPr>
        <w:rFonts w:asciiTheme="majorHAnsi" w:hAnsiTheme="majorHAnsi"/>
        <w:b/>
        <w:color w:val="FF0000"/>
        <w:sz w:val="36"/>
        <w:szCs w:val="36"/>
      </w:rPr>
      <w:t xml:space="preserve"> </w:t>
    </w:r>
    <w:r w:rsidRPr="00E8517C">
      <w:rPr>
        <w:rFonts w:asciiTheme="majorHAnsi" w:hAnsiTheme="majorHAnsi"/>
        <w:b/>
        <w:color w:val="FF0000"/>
        <w:sz w:val="36"/>
        <w:szCs w:val="36"/>
      </w:rPr>
      <w:t>GOLDEN LAND</w:t>
    </w:r>
  </w:p>
  <w:p w:rsidR="00E8517C" w:rsidRPr="00E8517C" w:rsidRDefault="00E8517C">
    <w:pPr>
      <w:pStyle w:val="Header"/>
      <w:rPr>
        <w:rFonts w:asciiTheme="majorHAnsi" w:hAnsiTheme="majorHAnsi"/>
        <w:b/>
        <w:color w:val="FF0000"/>
        <w:sz w:val="36"/>
        <w:szCs w:val="36"/>
      </w:rPr>
    </w:pPr>
    <w:r w:rsidRPr="00E8517C">
      <w:rPr>
        <w:rFonts w:asciiTheme="majorHAnsi" w:hAnsiTheme="majorHAnsi"/>
        <w:b/>
        <w:color w:val="FF0000"/>
        <w:sz w:val="36"/>
        <w:szCs w:val="36"/>
      </w:rPr>
      <w:tab/>
      <w:t>TUYỂN DỤNG</w:t>
    </w:r>
    <w:r w:rsidR="003C3784">
      <w:rPr>
        <w:rFonts w:asciiTheme="majorHAnsi" w:hAnsiTheme="majorHAnsi"/>
        <w:b/>
        <w:color w:val="FF0000"/>
        <w:sz w:val="36"/>
        <w:szCs w:val="36"/>
      </w:rPr>
      <w:t xml:space="preserve"> THỰC TẬP SINH </w:t>
    </w:r>
    <w:r w:rsidRPr="00E8517C">
      <w:rPr>
        <w:rFonts w:asciiTheme="majorHAnsi" w:hAnsiTheme="majorHAnsi"/>
        <w:b/>
        <w:color w:val="FF0000"/>
        <w:sz w:val="36"/>
        <w:szCs w:val="3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F5600"/>
    <w:multiLevelType w:val="hybridMultilevel"/>
    <w:tmpl w:val="F27AE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11D4A"/>
    <w:multiLevelType w:val="hybridMultilevel"/>
    <w:tmpl w:val="9EB28A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A5B95"/>
    <w:multiLevelType w:val="hybridMultilevel"/>
    <w:tmpl w:val="6D96B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7C"/>
    <w:rsid w:val="000D73E8"/>
    <w:rsid w:val="001C5BFF"/>
    <w:rsid w:val="00221481"/>
    <w:rsid w:val="00272620"/>
    <w:rsid w:val="00343AA3"/>
    <w:rsid w:val="003C3784"/>
    <w:rsid w:val="00417D10"/>
    <w:rsid w:val="004C7631"/>
    <w:rsid w:val="004D5418"/>
    <w:rsid w:val="00A05CFA"/>
    <w:rsid w:val="00B06BB8"/>
    <w:rsid w:val="00D76822"/>
    <w:rsid w:val="00E8517C"/>
    <w:rsid w:val="00F269E6"/>
    <w:rsid w:val="00F87921"/>
    <w:rsid w:val="00FA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7C"/>
  </w:style>
  <w:style w:type="paragraph" w:styleId="Footer">
    <w:name w:val="footer"/>
    <w:basedOn w:val="Normal"/>
    <w:link w:val="Foot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7C"/>
  </w:style>
  <w:style w:type="paragraph" w:styleId="BalloonText">
    <w:name w:val="Balloon Text"/>
    <w:basedOn w:val="Normal"/>
    <w:link w:val="BalloonTextChar"/>
    <w:uiPriority w:val="99"/>
    <w:semiHidden/>
    <w:unhideWhenUsed/>
    <w:rsid w:val="00E8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7C"/>
  </w:style>
  <w:style w:type="paragraph" w:styleId="Footer">
    <w:name w:val="footer"/>
    <w:basedOn w:val="Normal"/>
    <w:link w:val="Foot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7C"/>
  </w:style>
  <w:style w:type="paragraph" w:styleId="BalloonText">
    <w:name w:val="Balloon Text"/>
    <w:basedOn w:val="Normal"/>
    <w:link w:val="BalloonTextChar"/>
    <w:uiPriority w:val="99"/>
    <w:semiHidden/>
    <w:unhideWhenUsed/>
    <w:rsid w:val="00E8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ongbinh9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ywork.com.vn/tuyen-dung/63/tu-va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2019-08-30T05:40:00Z</dcterms:created>
  <dcterms:modified xsi:type="dcterms:W3CDTF">2019-08-30T10:07:00Z</dcterms:modified>
</cp:coreProperties>
</file>